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2B" w:rsidRDefault="00C4572B" w:rsidP="00C4572B">
      <w:pPr>
        <w:spacing w:after="120" w:line="240" w:lineRule="auto"/>
        <w:ind w:right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TASK</w:t>
      </w:r>
    </w:p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Having a positive impact on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65E5" w:rsidTr="00CA65E5">
        <w:tc>
          <w:tcPr>
            <w:tcW w:w="3080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3080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3080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</w:tbl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Computers can be used to…</w:t>
            </w: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example…</w:t>
            </w: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A65E5" w:rsidRDefault="00CA65E5" w:rsidP="00C4572B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</w:tbl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</w:t>
      </w:r>
    </w:p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65E5" w:rsidTr="00CA65E5"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Computers are being used to ….</w:t>
            </w:r>
          </w:p>
        </w:tc>
        <w:tc>
          <w:tcPr>
            <w:tcW w:w="4621" w:type="dxa"/>
          </w:tcPr>
          <w:p w:rsidR="00CA65E5" w:rsidRPr="00AA14A7" w:rsidRDefault="00CA65E5" w:rsidP="00CA65E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example</w:t>
            </w:r>
            <w:r>
              <w:rPr>
                <w:rFonts w:ascii="Arial" w:hAnsi="Arial" w:cs="Arial"/>
                <w:b/>
              </w:rPr>
              <w:t>…</w:t>
            </w:r>
            <w:bookmarkStart w:id="0" w:name="_GoBack"/>
            <w:bookmarkEnd w:id="0"/>
          </w:p>
        </w:tc>
      </w:tr>
      <w:tr w:rsidR="00CA65E5" w:rsidTr="00CA65E5"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  <w:r w:rsidRPr="003C5289">
              <w:rPr>
                <w:rFonts w:ascii="Arial" w:hAnsi="Arial" w:cs="Arial"/>
                <w:b/>
              </w:rPr>
              <w:t xml:space="preserve">Collect and </w:t>
            </w:r>
            <w:proofErr w:type="spellStart"/>
            <w:r w:rsidRPr="003C5289">
              <w:rPr>
                <w:rFonts w:ascii="Arial" w:hAnsi="Arial" w:cs="Arial"/>
                <w:b/>
              </w:rPr>
              <w:t>analyse</w:t>
            </w:r>
            <w:proofErr w:type="spellEnd"/>
            <w:r w:rsidRPr="003C5289">
              <w:rPr>
                <w:rFonts w:ascii="Arial" w:hAnsi="Arial" w:cs="Arial"/>
                <w:b/>
              </w:rPr>
              <w:t xml:space="preserve"> data about aspects of the </w:t>
            </w:r>
            <w:r>
              <w:rPr>
                <w:rFonts w:ascii="Arial" w:hAnsi="Arial" w:cs="Arial"/>
                <w:b/>
              </w:rPr>
              <w:t>environment, enabling us to get</w:t>
            </w:r>
            <w:r w:rsidRPr="003C5289">
              <w:rPr>
                <w:rFonts w:ascii="Arial" w:hAnsi="Arial" w:cs="Arial"/>
                <w:b/>
              </w:rPr>
              <w:t xml:space="preserve"> a better understanding of </w:t>
            </w:r>
            <w:r>
              <w:rPr>
                <w:rFonts w:ascii="Arial" w:hAnsi="Arial" w:cs="Arial"/>
                <w:b/>
              </w:rPr>
              <w:t>how the environment works</w:t>
            </w:r>
            <w:r w:rsidRPr="003C5289">
              <w:rPr>
                <w:rFonts w:ascii="Arial" w:hAnsi="Arial" w:cs="Arial"/>
                <w:b/>
              </w:rPr>
              <w:t>, predict trends</w:t>
            </w:r>
            <w:r>
              <w:rPr>
                <w:rFonts w:ascii="Arial" w:hAnsi="Arial" w:cs="Arial"/>
                <w:b/>
              </w:rPr>
              <w:t>, manage scarce resources</w:t>
            </w:r>
            <w:r w:rsidRPr="003C5289">
              <w:rPr>
                <w:rFonts w:ascii="Arial" w:hAnsi="Arial" w:cs="Arial"/>
                <w:b/>
              </w:rPr>
              <w:t xml:space="preserve"> and plan ahead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 wildlife</w:t>
            </w:r>
            <w:r w:rsidRPr="003C52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  <w:r w:rsidRPr="008056F5">
              <w:rPr>
                <w:rFonts w:ascii="Arial" w:hAnsi="Arial" w:cs="Arial"/>
                <w:b/>
              </w:rPr>
              <w:t>Deal with forces of nature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  <w:tr w:rsidR="00CA65E5" w:rsidTr="00CA65E5"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  <w:r w:rsidRPr="00362A1F">
              <w:rPr>
                <w:rFonts w:ascii="Arial" w:hAnsi="Arial" w:cs="Arial"/>
                <w:b/>
              </w:rPr>
              <w:t>Develop low-impact alternatives to current activities</w:t>
            </w:r>
            <w:r>
              <w:rPr>
                <w:rFonts w:ascii="Arial" w:hAnsi="Arial" w:cs="Arial"/>
                <w:b/>
              </w:rPr>
              <w:t>, which harm the environment</w:t>
            </w:r>
            <w:r w:rsidRPr="00362A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21" w:type="dxa"/>
          </w:tcPr>
          <w:p w:rsidR="00CA65E5" w:rsidRDefault="00CA65E5" w:rsidP="00CA65E5">
            <w:pPr>
              <w:spacing w:after="120"/>
              <w:ind w:right="21"/>
              <w:rPr>
                <w:rFonts w:ascii="Arial" w:hAnsi="Arial" w:cs="Arial"/>
                <w:b/>
              </w:rPr>
            </w:pPr>
          </w:p>
        </w:tc>
      </w:tr>
    </w:tbl>
    <w:p w:rsidR="00CA65E5" w:rsidRDefault="00CA65E5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p w:rsidR="00C4572B" w:rsidRDefault="00C4572B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p w:rsidR="00C4572B" w:rsidRPr="00F56EF5" w:rsidRDefault="00C4572B" w:rsidP="00C4572B">
      <w:pPr>
        <w:spacing w:after="120" w:line="240" w:lineRule="auto"/>
        <w:ind w:right="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Ways in which computers are helping to safeguard the environment</w:t>
      </w:r>
    </w:p>
    <w:p w:rsidR="00C4572B" w:rsidRDefault="00C4572B" w:rsidP="00C4572B">
      <w:pPr>
        <w:spacing w:after="120" w:line="240" w:lineRule="auto"/>
        <w:ind w:right="21"/>
        <w:rPr>
          <w:rFonts w:ascii="Arial" w:hAnsi="Arial" w:cs="Arial"/>
          <w:b/>
        </w:rPr>
      </w:pPr>
    </w:p>
    <w:p w:rsidR="00C4572B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0E0626">
        <w:rPr>
          <w:rFonts w:ascii="Arial" w:hAnsi="Arial" w:cs="Arial"/>
        </w:rPr>
        <w:t>Calculating the 'day after tomorrow'</w:t>
      </w:r>
      <w:r>
        <w:rPr>
          <w:rFonts w:ascii="Arial" w:hAnsi="Arial" w:cs="Arial"/>
        </w:rPr>
        <w:t>’</w:t>
      </w:r>
      <w:r w:rsidRPr="000E0626">
        <w:rPr>
          <w:rFonts w:ascii="Arial" w:hAnsi="Arial" w:cs="Arial"/>
        </w:rPr>
        <w:t>, CS4FN –</w:t>
      </w:r>
      <w:r>
        <w:rPr>
          <w:rFonts w:ascii="Arial" w:hAnsi="Arial" w:cs="Arial"/>
        </w:rPr>
        <w:t xml:space="preserve"> Short</w:t>
      </w:r>
      <w:r w:rsidRPr="000E0626">
        <w:rPr>
          <w:rFonts w:ascii="Arial" w:hAnsi="Arial" w:cs="Arial"/>
        </w:rPr>
        <w:t xml:space="preserve"> article on how computers are being used to predict the </w:t>
      </w:r>
      <w:proofErr w:type="spellStart"/>
      <w:r w:rsidRPr="000E0626">
        <w:rPr>
          <w:rFonts w:ascii="Arial" w:hAnsi="Arial" w:cs="Arial"/>
        </w:rPr>
        <w:t>affect</w:t>
      </w:r>
      <w:proofErr w:type="spellEnd"/>
      <w:r w:rsidRPr="000E0626">
        <w:rPr>
          <w:rFonts w:ascii="Arial" w:hAnsi="Arial" w:cs="Arial"/>
        </w:rPr>
        <w:t xml:space="preserve"> of climate change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5" w:history="1">
        <w:r w:rsidR="00C4572B" w:rsidRPr="00260BCC">
          <w:rPr>
            <w:rStyle w:val="Hyperlink"/>
            <w:rFonts w:ascii="Arial" w:hAnsi="Arial" w:cs="Arial"/>
          </w:rPr>
          <w:t>http://www.cs4fn.org/geography/climate.php</w:t>
        </w:r>
      </w:hyperlink>
    </w:p>
    <w:p w:rsidR="00C4572B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>‘Computing for the future of the planet’ article in ElectronicsWeekly.com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6" w:history="1">
        <w:r w:rsidR="00C4572B" w:rsidRPr="00260BCC">
          <w:rPr>
            <w:rStyle w:val="Hyperlink"/>
            <w:rFonts w:ascii="Arial" w:hAnsi="Arial" w:cs="Arial"/>
          </w:rPr>
          <w:t>http://www.electronicsweekly.com/news/business/information-technology/computing-for-the-future-of-the-planet-2009-07/</w:t>
        </w:r>
      </w:hyperlink>
    </w:p>
    <w:p w:rsidR="00C4572B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9A2E79">
        <w:rPr>
          <w:rFonts w:ascii="Arial" w:hAnsi="Arial" w:cs="Arial"/>
        </w:rPr>
        <w:t>Everything connected: the smart home in 2014</w:t>
      </w:r>
      <w:r>
        <w:rPr>
          <w:rFonts w:ascii="Arial" w:hAnsi="Arial" w:cs="Arial"/>
        </w:rPr>
        <w:t>’, article in the Telegraph 11 May 2014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7" w:history="1">
        <w:r w:rsidR="00C4572B" w:rsidRPr="00260BCC">
          <w:rPr>
            <w:rStyle w:val="Hyperlink"/>
            <w:rFonts w:ascii="Arial" w:hAnsi="Arial" w:cs="Arial"/>
          </w:rPr>
          <w:t>http://www.telegraph.co.uk/technology/internet/10542550/Everything-connected-the-smart-home-in-2014.html</w:t>
        </w:r>
      </w:hyperlink>
    </w:p>
    <w:p w:rsidR="00C4572B" w:rsidRPr="004A6A6F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4A6A6F">
        <w:rPr>
          <w:rFonts w:ascii="Arial" w:hAnsi="Arial" w:cs="Arial"/>
        </w:rPr>
        <w:t>How to Classify a Million Galaxies in Three</w:t>
      </w:r>
      <w:r>
        <w:rPr>
          <w:rFonts w:ascii="Arial" w:hAnsi="Arial" w:cs="Arial"/>
        </w:rPr>
        <w:t xml:space="preserve"> </w:t>
      </w:r>
      <w:r w:rsidRPr="004A6A6F">
        <w:rPr>
          <w:rFonts w:ascii="Arial" w:hAnsi="Arial" w:cs="Arial"/>
        </w:rPr>
        <w:t>Weeks</w:t>
      </w:r>
      <w:r>
        <w:rPr>
          <w:rFonts w:ascii="Arial" w:hAnsi="Arial" w:cs="Arial"/>
        </w:rPr>
        <w:t xml:space="preserve">’, Time 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8" w:history="1">
        <w:r w:rsidR="00C4572B" w:rsidRPr="00260BCC">
          <w:rPr>
            <w:rStyle w:val="Hyperlink"/>
            <w:rFonts w:ascii="Arial" w:hAnsi="Arial" w:cs="Arial"/>
          </w:rPr>
          <w:t>http://content.time.com/time/health/article/0,8599,1975296,00.html</w:t>
        </w:r>
      </w:hyperlink>
    </w:p>
    <w:p w:rsidR="00C4572B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>‘Tsunami Early Warning system’, CWarn.org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9" w:history="1">
        <w:r w:rsidR="00C4572B" w:rsidRPr="00260BCC">
          <w:rPr>
            <w:rStyle w:val="Hyperlink"/>
            <w:rFonts w:ascii="Arial" w:hAnsi="Arial" w:cs="Arial"/>
          </w:rPr>
          <w:t>http://cwarn.org</w:t>
        </w:r>
      </w:hyperlink>
    </w:p>
    <w:p w:rsidR="00C4572B" w:rsidRDefault="00C4572B" w:rsidP="00C4572B">
      <w:pPr>
        <w:spacing w:before="120" w:after="60" w:line="240" w:lineRule="auto"/>
        <w:ind w:right="14"/>
        <w:rPr>
          <w:rFonts w:ascii="Arial" w:hAnsi="Arial" w:cs="Arial"/>
        </w:rPr>
      </w:pPr>
      <w:r>
        <w:rPr>
          <w:rFonts w:ascii="Arial" w:hAnsi="Arial" w:cs="Arial"/>
        </w:rPr>
        <w:t xml:space="preserve">Google global impact awards – Digital Eyes and Ears for Wildlife Protection, </w:t>
      </w:r>
    </w:p>
    <w:p w:rsidR="00C4572B" w:rsidRDefault="00CA65E5" w:rsidP="00C4572B">
      <w:pPr>
        <w:spacing w:after="60" w:line="240" w:lineRule="auto"/>
        <w:ind w:right="14"/>
        <w:rPr>
          <w:rFonts w:ascii="Arial" w:hAnsi="Arial" w:cs="Arial"/>
        </w:rPr>
      </w:pPr>
      <w:hyperlink r:id="rId10" w:history="1">
        <w:r w:rsidR="00C4572B" w:rsidRPr="00120E8D">
          <w:rPr>
            <w:rStyle w:val="Hyperlink"/>
            <w:rFonts w:ascii="Arial" w:hAnsi="Arial" w:cs="Arial"/>
          </w:rPr>
          <w:t>https://impactchallenge.withgoogle.com/uk2013</w:t>
        </w:r>
      </w:hyperlink>
    </w:p>
    <w:p w:rsidR="007314B6" w:rsidRDefault="00CA65E5"/>
    <w:sectPr w:rsidR="0073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2B"/>
    <w:rsid w:val="002667F4"/>
    <w:rsid w:val="00C4572B"/>
    <w:rsid w:val="00CA65E5"/>
    <w:rsid w:val="00D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2B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72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5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2B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72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5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ime.com/time/health/article/0,8599,1975296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technology/internet/10542550/Everything-connected-the-smart-home-in-2014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ctronicsweekly.com/news/business/information-technology/computing-for-the-future-of-the-planet-2009-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4fn.org/geography/climate.php" TargetMode="External"/><Relationship Id="rId10" Type="http://schemas.openxmlformats.org/officeDocument/2006/relationships/hyperlink" Target="https://impactchallenge.withgoogle.com/uk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wa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Hadley</dc:creator>
  <cp:lastModifiedBy>Matthew Hadley</cp:lastModifiedBy>
  <cp:revision>2</cp:revision>
  <dcterms:created xsi:type="dcterms:W3CDTF">2015-03-16T20:39:00Z</dcterms:created>
  <dcterms:modified xsi:type="dcterms:W3CDTF">2015-03-16T20:54:00Z</dcterms:modified>
</cp:coreProperties>
</file>